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639B" w14:textId="77777777" w:rsidR="00F62A3B" w:rsidRPr="009929A9" w:rsidRDefault="00F62A3B" w:rsidP="00F62A3B">
      <w:pPr>
        <w:keepNext/>
        <w:spacing w:after="0" w:line="240" w:lineRule="auto"/>
        <w:ind w:left="1872" w:right="-874" w:firstLine="288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val="x-none"/>
          <w14:ligatures w14:val="none"/>
        </w:rPr>
      </w:pPr>
      <w:proofErr w:type="spellStart"/>
      <w:r w:rsidRPr="009929A9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val="x-none"/>
          <w14:ligatures w14:val="none"/>
        </w:rPr>
        <w:t>Barnacre</w:t>
      </w:r>
      <w:proofErr w:type="spellEnd"/>
      <w:r w:rsidRPr="009929A9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val="x-none"/>
          <w14:ligatures w14:val="none"/>
        </w:rPr>
        <w:t>-with-Bonds Parish Council</w:t>
      </w:r>
    </w:p>
    <w:p w14:paraId="50FD1004" w14:textId="77777777" w:rsidR="00F62A3B" w:rsidRPr="009929A9" w:rsidRDefault="00F62A3B" w:rsidP="00F62A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175C5A13" w14:textId="77777777" w:rsidR="00F62A3B" w:rsidRPr="009929A9" w:rsidRDefault="00F62A3B" w:rsidP="00F62A3B">
      <w:pPr>
        <w:spacing w:after="0" w:line="240" w:lineRule="auto"/>
        <w:ind w:left="-1080" w:right="-874" w:firstLine="1080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CF83E9A" w14:textId="77777777" w:rsidR="00F62A3B" w:rsidRPr="009929A9" w:rsidRDefault="00F62A3B" w:rsidP="00F62A3B">
      <w:pPr>
        <w:spacing w:after="0" w:line="240" w:lineRule="auto"/>
        <w:ind w:left="-1080" w:right="-874" w:firstLine="1080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Mrs H Adair – Clerk and RFO, Lower Crombleholme Fold Farm, Crombleholme Fold,</w:t>
      </w:r>
    </w:p>
    <w:p w14:paraId="6A868085" w14:textId="77777777" w:rsidR="00F62A3B" w:rsidRPr="009929A9" w:rsidRDefault="00F62A3B" w:rsidP="00F62A3B">
      <w:pPr>
        <w:spacing w:after="0" w:line="240" w:lineRule="auto"/>
        <w:ind w:left="-1080" w:right="-874" w:firstLine="10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Goosnargh, PR3 2ES </w:t>
      </w:r>
      <w:r w:rsidRPr="009929A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Tel: 01995 643326    </w:t>
      </w:r>
    </w:p>
    <w:p w14:paraId="44FD61B5" w14:textId="77777777" w:rsidR="00F62A3B" w:rsidRDefault="00F62A3B" w:rsidP="00F62A3B">
      <w:pPr>
        <w:spacing w:after="0" w:line="240" w:lineRule="auto"/>
        <w:ind w:left="-1080" w:right="-874" w:firstLine="1080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Email: </w:t>
      </w:r>
      <w:hyperlink r:id="rId5" w:history="1">
        <w:r w:rsidRPr="009929A9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14:ligatures w14:val="none"/>
          </w:rPr>
          <w:t>clerk@barnacrewithbondsparishcouncil.org</w:t>
        </w:r>
      </w:hyperlink>
    </w:p>
    <w:p w14:paraId="479A2C1A" w14:textId="77777777" w:rsidR="00F62A3B" w:rsidRDefault="00F62A3B" w:rsidP="00F62A3B">
      <w:pPr>
        <w:spacing w:after="0" w:line="240" w:lineRule="auto"/>
        <w:ind w:left="-1080" w:right="-874" w:firstLine="10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009AC900" w14:textId="77777777" w:rsidR="00F62A3B" w:rsidRDefault="00F62A3B" w:rsidP="00F62A3B">
      <w:pPr>
        <w:spacing w:after="0" w:line="240" w:lineRule="auto"/>
        <w:ind w:left="3240" w:right="-874" w:firstLine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x-none"/>
          <w14:ligatures w14:val="none"/>
        </w:rPr>
      </w:pPr>
      <w:r w:rsidRPr="009929A9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x-none"/>
          <w14:ligatures w14:val="none"/>
        </w:rPr>
        <w:t>NEXT MEETING AGENDA</w:t>
      </w:r>
    </w:p>
    <w:p w14:paraId="08633030" w14:textId="77777777" w:rsidR="00F62A3B" w:rsidRDefault="00F62A3B" w:rsidP="00F62A3B">
      <w:pPr>
        <w:spacing w:after="0" w:line="240" w:lineRule="auto"/>
        <w:ind w:left="3240" w:right="-874" w:firstLine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x-none"/>
          <w14:ligatures w14:val="none"/>
        </w:rPr>
      </w:pPr>
    </w:p>
    <w:p w14:paraId="0453550A" w14:textId="77777777" w:rsidR="00F62A3B" w:rsidRDefault="00F62A3B" w:rsidP="00F62A3B">
      <w:pPr>
        <w:spacing w:after="0" w:line="240" w:lineRule="auto"/>
        <w:ind w:left="3240" w:right="-874" w:firstLine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x-none"/>
          <w14:ligatures w14:val="none"/>
        </w:rPr>
      </w:pPr>
    </w:p>
    <w:p w14:paraId="647933EB" w14:textId="017947F5" w:rsidR="00F62A3B" w:rsidRDefault="00F62A3B" w:rsidP="00F62A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929A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Members of the Council are summoned to attend the PARISH COUNCIL MEETING on</w:t>
      </w:r>
      <w:r w:rsidR="00D50B3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F22B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08</w:t>
      </w:r>
      <w:r w:rsidR="00C5096A" w:rsidRPr="00C5096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C5096A" w:rsidRPr="00C5096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January</w:t>
      </w:r>
      <w:r w:rsidRPr="00C5096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202</w:t>
      </w:r>
      <w:r w:rsidR="00C5096A" w:rsidRPr="00C5096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4</w:t>
      </w:r>
      <w:r w:rsidRPr="00C5096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9929A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from 7.30pm</w:t>
      </w:r>
      <w:r w:rsidRPr="009929A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that will be held </w:t>
      </w:r>
      <w:r w:rsidRPr="009929A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 </w:t>
      </w:r>
      <w:proofErr w:type="spellStart"/>
      <w:r w:rsidRPr="009929A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Barnacre</w:t>
      </w:r>
      <w:proofErr w:type="spellEnd"/>
      <w:r w:rsidRPr="009929A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memorial hall</w:t>
      </w:r>
      <w:r w:rsidRPr="009929A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for the purpose of transacting the following </w:t>
      </w:r>
      <w:proofErr w:type="gramStart"/>
      <w:r w:rsidRPr="009929A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business;</w:t>
      </w:r>
      <w:proofErr w:type="gramEnd"/>
    </w:p>
    <w:p w14:paraId="7D8472A2" w14:textId="77777777" w:rsidR="00F62A3B" w:rsidRDefault="00F62A3B" w:rsidP="00F62A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08D0DD5" w14:textId="77777777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receive apologies. </w:t>
      </w:r>
    </w:p>
    <w:p w14:paraId="79C5821B" w14:textId="77777777" w:rsidR="00F62A3B" w:rsidRPr="009929A9" w:rsidRDefault="00F62A3B" w:rsidP="00F62A3B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0787617" w14:textId="33AC38FA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approve as a correct record the minutes of the</w:t>
      </w:r>
      <w:r w:rsidR="00984AD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meeting held on </w:t>
      </w:r>
      <w:r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>08</w:t>
      </w:r>
      <w:r w:rsidRPr="00F62A3B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 November</w:t>
      </w:r>
      <w:r w:rsidRPr="009929A9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 2023 </w:t>
      </w: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(enclosed/attached. Also published online and marked “draft”)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</w:p>
    <w:p w14:paraId="1B5F8196" w14:textId="77777777" w:rsidR="00F62A3B" w:rsidRDefault="00F62A3B" w:rsidP="00F62A3B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D95F77E" w14:textId="77777777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receive any Declarations of Interest. </w:t>
      </w:r>
    </w:p>
    <w:p w14:paraId="72A14C77" w14:textId="77777777" w:rsidR="00F62A3B" w:rsidRDefault="00F62A3B" w:rsidP="00F62A3B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A03EEC3" w14:textId="77777777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adjourn the meeting for a period of public discussion, to allow members to give a “for information only” update from any meetings / groups / visits / training courses attended since the last meeting, </w:t>
      </w:r>
      <w:r w:rsidRPr="009929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chance to review any information on Clerk’s report &amp;</w:t>
      </w: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9929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receive any update from Borough &amp; County Councillors or Police</w:t>
      </w: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</w:p>
    <w:p w14:paraId="57461DA0" w14:textId="77777777" w:rsidR="00F62A3B" w:rsidRDefault="00F62A3B" w:rsidP="00F62A3B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805DE0F" w14:textId="77777777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Climate Change, note any ideas, plans &amp; decide on any next steps where/when appropriate. </w:t>
      </w:r>
    </w:p>
    <w:p w14:paraId="28F5812A" w14:textId="77777777" w:rsidR="006B7E89" w:rsidRDefault="006B7E89" w:rsidP="006B7E89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45F5B45" w14:textId="7899C9F9" w:rsidR="00A016DF" w:rsidRPr="000D0127" w:rsidRDefault="006B7E89" w:rsidP="000D012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discuss </w:t>
      </w:r>
      <w:r w:rsidR="005157C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any further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Community Event and agree date</w:t>
      </w:r>
      <w:r w:rsidR="005157C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</w:t>
      </w:r>
      <w:r w:rsidR="00B95AA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venue and discuss next steps.</w:t>
      </w:r>
    </w:p>
    <w:p w14:paraId="23912164" w14:textId="77777777" w:rsidR="00A016DF" w:rsidRDefault="00A016DF" w:rsidP="00A016DF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0D8ADD2" w14:textId="7F111737" w:rsidR="00A016DF" w:rsidRDefault="006A0467" w:rsidP="00A016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discuss speeding concerns on B</w:t>
      </w:r>
      <w:r w:rsidR="00B26FD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6430 at exit to footpath</w:t>
      </w:r>
      <w:r w:rsidR="00AB306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="00B26FD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100 and </w:t>
      </w:r>
      <w:proofErr w:type="spellStart"/>
      <w:r w:rsidR="00B26FD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Bowgreave</w:t>
      </w:r>
      <w:proofErr w:type="spellEnd"/>
      <w:r w:rsidR="00B26FD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="00FA008C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and the response received from LCC </w:t>
      </w:r>
      <w:r w:rsidR="0029711C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letters sent by Parish Council and agree next steps. </w:t>
      </w:r>
      <w:r w:rsidR="00495EF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(Item added by Cllr </w:t>
      </w:r>
      <w:r w:rsidR="00B91C5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Howell).</w:t>
      </w:r>
    </w:p>
    <w:p w14:paraId="79947A91" w14:textId="77777777" w:rsidR="0095141B" w:rsidRDefault="0095141B" w:rsidP="0095141B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3E7AAE8" w14:textId="4ABCD60F" w:rsidR="0095141B" w:rsidRDefault="0095141B" w:rsidP="00A016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discuss the </w:t>
      </w:r>
      <w:r w:rsidR="00372D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development of the canal towpath between </w:t>
      </w:r>
      <w:proofErr w:type="spellStart"/>
      <w:r w:rsidR="00372D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Bilsborrow</w:t>
      </w:r>
      <w:proofErr w:type="spellEnd"/>
      <w:r w:rsidR="00372D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Garstang and agree next steps. </w:t>
      </w:r>
    </w:p>
    <w:p w14:paraId="4F4ACC7D" w14:textId="77777777" w:rsidR="00AE764A" w:rsidRDefault="00AE764A" w:rsidP="00AE764A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5E4A2EB" w14:textId="764C94C0" w:rsidR="00AE764A" w:rsidRDefault="00AE764A" w:rsidP="00A016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discuss </w:t>
      </w:r>
      <w:r w:rsidR="00D115F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and review website c</w:t>
      </w:r>
      <w:r w:rsidR="00495EF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ontent and agree changes. (Item added by Cllr Reilly).</w:t>
      </w:r>
    </w:p>
    <w:p w14:paraId="46A3E5E7" w14:textId="77777777" w:rsidR="00D8527F" w:rsidRDefault="00D8527F" w:rsidP="00D8527F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FE3864C" w14:textId="15CEA4EE" w:rsidR="00D8527F" w:rsidRDefault="00D8527F" w:rsidP="00A016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lastRenderedPageBreak/>
        <w:t xml:space="preserve">To discuss any future projects that may require funding </w:t>
      </w:r>
      <w:r w:rsidR="00AB306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from 24/25 precept and agree next steps. </w:t>
      </w:r>
    </w:p>
    <w:p w14:paraId="67CD6644" w14:textId="77777777" w:rsidR="000F11A5" w:rsidRDefault="000F11A5" w:rsidP="000F11A5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285079B" w14:textId="5F7B3675" w:rsidR="000F11A5" w:rsidRPr="000F11A5" w:rsidRDefault="000F11A5" w:rsidP="000F11A5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11A5">
        <w:rPr>
          <w:rFonts w:ascii="Arial" w:hAnsi="Arial" w:cs="Arial"/>
          <w:bCs/>
          <w:sz w:val="24"/>
          <w:szCs w:val="24"/>
        </w:rPr>
        <w:t>Discuss and agree precept amount for 2024/25.  See precept budgeting paper to aide discussion.</w:t>
      </w:r>
      <w:r w:rsidR="00D8527F">
        <w:rPr>
          <w:rFonts w:ascii="Arial" w:hAnsi="Arial" w:cs="Arial"/>
          <w:bCs/>
          <w:sz w:val="24"/>
          <w:szCs w:val="24"/>
        </w:rPr>
        <w:t xml:space="preserve"> </w:t>
      </w:r>
    </w:p>
    <w:p w14:paraId="5AE03E93" w14:textId="77777777" w:rsidR="000F11A5" w:rsidRDefault="000F11A5" w:rsidP="000F11A5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6D510E0" w14:textId="77777777" w:rsidR="00F62A3B" w:rsidRPr="00372D96" w:rsidRDefault="00F62A3B" w:rsidP="00372D96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DFE7B82" w14:textId="54B8048D" w:rsidR="00F62A3B" w:rsidRDefault="00F62A3B" w:rsidP="00F62A3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Discuss the following planning applications / appeals, note any comments:</w:t>
      </w:r>
    </w:p>
    <w:p w14:paraId="5E18826E" w14:textId="77777777" w:rsidR="00D50B37" w:rsidRDefault="00D50B37" w:rsidP="00D50B37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E37CF4D" w14:textId="2AD7C3F5" w:rsidR="00D50B37" w:rsidRPr="00C7446A" w:rsidRDefault="00AF7AF4" w:rsidP="00D50B3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AF7AF4">
        <w:rPr>
          <w:rFonts w:ascii="Arial" w:hAnsi="Arial" w:cs="Arial"/>
          <w:b/>
          <w:bCs/>
          <w:sz w:val="24"/>
          <w:szCs w:val="24"/>
        </w:rPr>
        <w:t>Application Number</w:t>
      </w:r>
      <w:r>
        <w:rPr>
          <w:rFonts w:ascii="Arial" w:hAnsi="Arial" w:cs="Arial"/>
          <w:sz w:val="24"/>
          <w:szCs w:val="24"/>
        </w:rPr>
        <w:t xml:space="preserve"> - </w:t>
      </w:r>
      <w:r w:rsidR="00006F15" w:rsidRPr="00006F15">
        <w:rPr>
          <w:rFonts w:ascii="Arial" w:hAnsi="Arial" w:cs="Arial"/>
          <w:sz w:val="24"/>
          <w:szCs w:val="24"/>
        </w:rPr>
        <w:t>23/01013/FUL Proposal: Erection of timber framed double garage, installation of a garden room including change of use of agricultural land to residential curtilage following removal of existing agricultural building @ Long House Barn Long House Lane Calder Vale Preston Lancashire</w:t>
      </w:r>
      <w:r w:rsidR="00C7446A">
        <w:rPr>
          <w:rFonts w:ascii="Arial" w:hAnsi="Arial" w:cs="Arial"/>
          <w:sz w:val="24"/>
          <w:szCs w:val="24"/>
        </w:rPr>
        <w:t>.</w:t>
      </w:r>
    </w:p>
    <w:p w14:paraId="3E10F324" w14:textId="479630B1" w:rsidR="00C7446A" w:rsidRPr="003F7BF4" w:rsidRDefault="00C7446A" w:rsidP="00D50B3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4F22B9">
        <w:rPr>
          <w:rFonts w:ascii="Arial" w:hAnsi="Arial" w:cs="Arial"/>
          <w:b/>
          <w:bCs/>
          <w:sz w:val="24"/>
          <w:szCs w:val="24"/>
        </w:rPr>
        <w:t>Application Number</w:t>
      </w:r>
      <w:r w:rsidRPr="00C7446A">
        <w:rPr>
          <w:rFonts w:ascii="Arial" w:hAnsi="Arial" w:cs="Arial"/>
          <w:sz w:val="24"/>
          <w:szCs w:val="24"/>
        </w:rPr>
        <w:t xml:space="preserve"> </w:t>
      </w:r>
      <w:r w:rsidR="00475E9E" w:rsidRPr="00C7446A">
        <w:rPr>
          <w:rFonts w:ascii="Arial" w:hAnsi="Arial" w:cs="Arial"/>
          <w:sz w:val="24"/>
          <w:szCs w:val="24"/>
        </w:rPr>
        <w:t>- 23</w:t>
      </w:r>
      <w:r w:rsidRPr="00C7446A">
        <w:rPr>
          <w:rFonts w:ascii="Arial" w:hAnsi="Arial" w:cs="Arial"/>
          <w:sz w:val="24"/>
          <w:szCs w:val="24"/>
        </w:rPr>
        <w:t>/01070/FUL Proposal: Conversion of garage to create ancillary living accommodation (retrospective) @ Board House Reservoir Road</w:t>
      </w:r>
      <w:r>
        <w:rPr>
          <w:rFonts w:ascii="Arial" w:hAnsi="Arial" w:cs="Arial"/>
          <w:sz w:val="24"/>
          <w:szCs w:val="24"/>
        </w:rPr>
        <w:t>.</w:t>
      </w:r>
    </w:p>
    <w:p w14:paraId="4286076D" w14:textId="08FAE916" w:rsidR="00C7446A" w:rsidRPr="002D651F" w:rsidRDefault="003F7BF4" w:rsidP="00C7446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4F22B9">
        <w:rPr>
          <w:rFonts w:ascii="Arial" w:hAnsi="Arial" w:cs="Arial"/>
          <w:b/>
          <w:bCs/>
          <w:sz w:val="24"/>
          <w:szCs w:val="24"/>
        </w:rPr>
        <w:t>Application Number</w:t>
      </w:r>
      <w:r w:rsidRPr="003F7BF4">
        <w:rPr>
          <w:rFonts w:ascii="Arial" w:hAnsi="Arial" w:cs="Arial"/>
          <w:sz w:val="24"/>
          <w:szCs w:val="24"/>
        </w:rPr>
        <w:t xml:space="preserve">: 23/01118/FUL Proposal: Change of use of three agricultural buildings to dwelling houses (C3) </w:t>
      </w:r>
      <w:r>
        <w:rPr>
          <w:rFonts w:ascii="Arial" w:hAnsi="Arial" w:cs="Arial"/>
          <w:sz w:val="24"/>
          <w:szCs w:val="24"/>
        </w:rPr>
        <w:t xml:space="preserve">@ </w:t>
      </w:r>
      <w:r w:rsidR="006E04DB">
        <w:rPr>
          <w:rFonts w:ascii="Arial" w:hAnsi="Arial" w:cs="Arial"/>
          <w:sz w:val="24"/>
          <w:szCs w:val="24"/>
        </w:rPr>
        <w:t xml:space="preserve">Howeth </w:t>
      </w:r>
      <w:r w:rsidRPr="003F7BF4">
        <w:rPr>
          <w:rFonts w:ascii="Arial" w:hAnsi="Arial" w:cs="Arial"/>
          <w:sz w:val="24"/>
          <w:szCs w:val="24"/>
        </w:rPr>
        <w:t xml:space="preserve">Farm Bruna Hill </w:t>
      </w:r>
      <w:proofErr w:type="spellStart"/>
      <w:r w:rsidRPr="003F7BF4">
        <w:rPr>
          <w:rFonts w:ascii="Arial" w:hAnsi="Arial" w:cs="Arial"/>
          <w:sz w:val="24"/>
          <w:szCs w:val="24"/>
        </w:rPr>
        <w:t>Barnacre</w:t>
      </w:r>
      <w:proofErr w:type="spellEnd"/>
      <w:r w:rsidRPr="003F7BF4">
        <w:rPr>
          <w:rFonts w:ascii="Arial" w:hAnsi="Arial" w:cs="Arial"/>
          <w:sz w:val="24"/>
          <w:szCs w:val="24"/>
        </w:rPr>
        <w:t xml:space="preserve"> Preston Lancashire</w:t>
      </w:r>
      <w:r>
        <w:rPr>
          <w:rFonts w:ascii="Arial" w:hAnsi="Arial" w:cs="Arial"/>
          <w:sz w:val="24"/>
          <w:szCs w:val="24"/>
        </w:rPr>
        <w:t>.</w:t>
      </w:r>
    </w:p>
    <w:p w14:paraId="0956F954" w14:textId="77777777" w:rsidR="00D50B37" w:rsidRDefault="00D50B37" w:rsidP="00D50B37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5D4715F" w14:textId="0CB93A7C" w:rsidR="00D50B37" w:rsidRPr="00D50B37" w:rsidRDefault="00D50B37" w:rsidP="00D50B3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approve and authorise Chair to sign printed bank statements/transactions below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:</w:t>
      </w:r>
    </w:p>
    <w:p w14:paraId="0084FFD3" w14:textId="77777777" w:rsidR="00D50B37" w:rsidRDefault="00D50B37" w:rsidP="00D50B37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EF8D902" w14:textId="77777777" w:rsidR="00F62A3B" w:rsidRDefault="00F62A3B" w:rsidP="00F62A3B">
      <w:pPr>
        <w:pStyle w:val="ListParagrap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3402"/>
        <w:gridCol w:w="1418"/>
        <w:gridCol w:w="1275"/>
      </w:tblGrid>
      <w:tr w:rsidR="00F62A3B" w:rsidRPr="009929A9" w14:paraId="5A572D8A" w14:textId="77777777" w:rsidTr="0066071C">
        <w:trPr>
          <w:trHeight w:val="580"/>
        </w:trPr>
        <w:tc>
          <w:tcPr>
            <w:tcW w:w="1951" w:type="dxa"/>
          </w:tcPr>
          <w:p w14:paraId="45BCE533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Date of Bank statement </w:t>
            </w:r>
          </w:p>
        </w:tc>
        <w:tc>
          <w:tcPr>
            <w:tcW w:w="992" w:type="dxa"/>
          </w:tcPr>
          <w:p w14:paraId="7AB1B608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Paid </w:t>
            </w:r>
          </w:p>
          <w:p w14:paraId="0EA14F50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 / OUT</w:t>
            </w:r>
          </w:p>
        </w:tc>
        <w:tc>
          <w:tcPr>
            <w:tcW w:w="1276" w:type="dxa"/>
          </w:tcPr>
          <w:p w14:paraId="5D6C7405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Paid on</w:t>
            </w:r>
          </w:p>
        </w:tc>
        <w:tc>
          <w:tcPr>
            <w:tcW w:w="3402" w:type="dxa"/>
          </w:tcPr>
          <w:p w14:paraId="24ABDA5B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Paid to</w:t>
            </w:r>
          </w:p>
        </w:tc>
        <w:tc>
          <w:tcPr>
            <w:tcW w:w="1418" w:type="dxa"/>
          </w:tcPr>
          <w:p w14:paraId="6FE4962B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Amount £</w:t>
            </w:r>
          </w:p>
        </w:tc>
        <w:tc>
          <w:tcPr>
            <w:tcW w:w="1275" w:type="dxa"/>
          </w:tcPr>
          <w:p w14:paraId="2F61E9E8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29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Payment method</w:t>
            </w:r>
          </w:p>
        </w:tc>
      </w:tr>
      <w:tr w:rsidR="00F62A3B" w:rsidRPr="009929A9" w14:paraId="45ACB618" w14:textId="77777777" w:rsidTr="0066071C">
        <w:tc>
          <w:tcPr>
            <w:tcW w:w="1951" w:type="dxa"/>
          </w:tcPr>
          <w:p w14:paraId="5D7AF32E" w14:textId="5A778AFD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50D002B4" w14:textId="34A43C7C" w:rsidR="00F62A3B" w:rsidRPr="009929A9" w:rsidRDefault="00DA46BC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570488CF" w14:textId="3D49CF9C" w:rsidR="00F62A3B" w:rsidRPr="009929A9" w:rsidRDefault="00B97BA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10.11.23</w:t>
            </w:r>
          </w:p>
        </w:tc>
        <w:tc>
          <w:tcPr>
            <w:tcW w:w="3402" w:type="dxa"/>
          </w:tcPr>
          <w:p w14:paraId="640149BC" w14:textId="3C466E56" w:rsidR="00F62A3B" w:rsidRPr="009929A9" w:rsidRDefault="00B97BA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LALC (New Clerk training)</w:t>
            </w:r>
          </w:p>
        </w:tc>
        <w:tc>
          <w:tcPr>
            <w:tcW w:w="1418" w:type="dxa"/>
          </w:tcPr>
          <w:p w14:paraId="207697A7" w14:textId="2FE41EAD" w:rsidR="00F62A3B" w:rsidRPr="009929A9" w:rsidRDefault="00B97BA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35.00</w:t>
            </w:r>
          </w:p>
        </w:tc>
        <w:tc>
          <w:tcPr>
            <w:tcW w:w="1275" w:type="dxa"/>
          </w:tcPr>
          <w:p w14:paraId="00A499CB" w14:textId="7388EE92" w:rsidR="00F62A3B" w:rsidRPr="009929A9" w:rsidRDefault="000B4CC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  <w:tr w:rsidR="00F62A3B" w:rsidRPr="009929A9" w14:paraId="33DE6CD8" w14:textId="77777777" w:rsidTr="0066071C">
        <w:tc>
          <w:tcPr>
            <w:tcW w:w="1951" w:type="dxa"/>
          </w:tcPr>
          <w:p w14:paraId="0DD29D26" w14:textId="4D5DD45B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63E3855B" w14:textId="42EDCC13" w:rsidR="00F62A3B" w:rsidRPr="009929A9" w:rsidRDefault="000B4CC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2A7FE9FF" w14:textId="0D7226AC" w:rsidR="00F62A3B" w:rsidRPr="009929A9" w:rsidRDefault="000B4CC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10.11.23</w:t>
            </w:r>
          </w:p>
        </w:tc>
        <w:tc>
          <w:tcPr>
            <w:tcW w:w="3402" w:type="dxa"/>
          </w:tcPr>
          <w:p w14:paraId="0840B1BC" w14:textId="4A5F6892" w:rsidR="00F62A3B" w:rsidRPr="009929A9" w:rsidRDefault="000B4CC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Helen Adair </w:t>
            </w:r>
            <w:r w:rsidR="00AC4620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(Printer Ink)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34EF2176" w14:textId="344362DC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38.00</w:t>
            </w:r>
          </w:p>
        </w:tc>
        <w:tc>
          <w:tcPr>
            <w:tcW w:w="1275" w:type="dxa"/>
          </w:tcPr>
          <w:p w14:paraId="54E36D21" w14:textId="29CFBAC9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  <w:tr w:rsidR="00F62A3B" w:rsidRPr="009929A9" w14:paraId="79D92591" w14:textId="77777777" w:rsidTr="0066071C">
        <w:tc>
          <w:tcPr>
            <w:tcW w:w="1951" w:type="dxa"/>
          </w:tcPr>
          <w:p w14:paraId="77027CD9" w14:textId="5EA37DF6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357C7DA1" w14:textId="3EFB364F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03EC5971" w14:textId="0AB01FCF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10.11.23</w:t>
            </w:r>
          </w:p>
        </w:tc>
        <w:tc>
          <w:tcPr>
            <w:tcW w:w="3402" w:type="dxa"/>
          </w:tcPr>
          <w:p w14:paraId="1D2FF043" w14:textId="27E5CC05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Helen Adair (Wreaths)</w:t>
            </w:r>
          </w:p>
        </w:tc>
        <w:tc>
          <w:tcPr>
            <w:tcW w:w="1418" w:type="dxa"/>
          </w:tcPr>
          <w:p w14:paraId="5320F442" w14:textId="6173F516" w:rsidR="00AC4620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40.00</w:t>
            </w:r>
          </w:p>
        </w:tc>
        <w:tc>
          <w:tcPr>
            <w:tcW w:w="1275" w:type="dxa"/>
          </w:tcPr>
          <w:p w14:paraId="3247717A" w14:textId="2370E3B4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  <w:tr w:rsidR="00F62A3B" w:rsidRPr="009929A9" w14:paraId="0CC4C281" w14:textId="77777777" w:rsidTr="0066071C">
        <w:tc>
          <w:tcPr>
            <w:tcW w:w="1951" w:type="dxa"/>
          </w:tcPr>
          <w:p w14:paraId="1A831A1F" w14:textId="4B1EF929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328DE736" w14:textId="0065B811" w:rsidR="00F62A3B" w:rsidRPr="009929A9" w:rsidRDefault="00AC462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08EBD531" w14:textId="5FDA43D2" w:rsidR="00F62A3B" w:rsidRPr="009929A9" w:rsidRDefault="00AC16F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13.11.23</w:t>
            </w:r>
          </w:p>
        </w:tc>
        <w:tc>
          <w:tcPr>
            <w:tcW w:w="3402" w:type="dxa"/>
          </w:tcPr>
          <w:p w14:paraId="5A5E72B8" w14:textId="03594FB8" w:rsidR="00F62A3B" w:rsidRPr="009929A9" w:rsidRDefault="00AC16F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Garstang Town Council (Christmas Lights Donation)</w:t>
            </w:r>
          </w:p>
        </w:tc>
        <w:tc>
          <w:tcPr>
            <w:tcW w:w="1418" w:type="dxa"/>
          </w:tcPr>
          <w:p w14:paraId="7463E657" w14:textId="41E0F688" w:rsidR="00F62A3B" w:rsidRPr="009929A9" w:rsidRDefault="00AC16F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250.00</w:t>
            </w:r>
          </w:p>
        </w:tc>
        <w:tc>
          <w:tcPr>
            <w:tcW w:w="1275" w:type="dxa"/>
          </w:tcPr>
          <w:p w14:paraId="37888E38" w14:textId="4096BBA0" w:rsidR="00F62A3B" w:rsidRPr="009929A9" w:rsidRDefault="00AC16F7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  <w:tr w:rsidR="00F62A3B" w:rsidRPr="009929A9" w14:paraId="163D83C8" w14:textId="77777777" w:rsidTr="0066071C">
        <w:tc>
          <w:tcPr>
            <w:tcW w:w="1951" w:type="dxa"/>
          </w:tcPr>
          <w:p w14:paraId="73667F44" w14:textId="705F4216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3E2D3A95" w14:textId="67628AA3" w:rsidR="00F62A3B" w:rsidRPr="009929A9" w:rsidRDefault="00F920A4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682D28BD" w14:textId="1BEA7FDE" w:rsidR="00F62A3B" w:rsidRPr="009929A9" w:rsidRDefault="002E6B9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27.11.23</w:t>
            </w:r>
          </w:p>
        </w:tc>
        <w:tc>
          <w:tcPr>
            <w:tcW w:w="3402" w:type="dxa"/>
          </w:tcPr>
          <w:p w14:paraId="2780C6DC" w14:textId="50190D37" w:rsidR="00F62A3B" w:rsidRPr="009929A9" w:rsidRDefault="002E6B9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Helen Adair (Clerk’s Salary </w:t>
            </w:r>
            <w:r w:rsidR="00BA7694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November)</w:t>
            </w:r>
          </w:p>
        </w:tc>
        <w:tc>
          <w:tcPr>
            <w:tcW w:w="1418" w:type="dxa"/>
          </w:tcPr>
          <w:p w14:paraId="1259A47D" w14:textId="7B06535A" w:rsidR="00F62A3B" w:rsidRPr="009929A9" w:rsidRDefault="00BA7694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444.08</w:t>
            </w:r>
          </w:p>
        </w:tc>
        <w:tc>
          <w:tcPr>
            <w:tcW w:w="1275" w:type="dxa"/>
          </w:tcPr>
          <w:p w14:paraId="14081C97" w14:textId="145D2A52" w:rsidR="00F62A3B" w:rsidRPr="009929A9" w:rsidRDefault="00BA7694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SO</w:t>
            </w:r>
          </w:p>
        </w:tc>
      </w:tr>
      <w:tr w:rsidR="00F62A3B" w:rsidRPr="009929A9" w14:paraId="727FA252" w14:textId="77777777" w:rsidTr="0066071C">
        <w:tc>
          <w:tcPr>
            <w:tcW w:w="1951" w:type="dxa"/>
          </w:tcPr>
          <w:p w14:paraId="50F5489A" w14:textId="0FD477B0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6CEF1795" w14:textId="66DEFC67" w:rsidR="00F62A3B" w:rsidRPr="009929A9" w:rsidRDefault="00BA7694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2B688E97" w14:textId="062607C4" w:rsidR="00F62A3B" w:rsidRPr="009929A9" w:rsidRDefault="00BA7694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01</w:t>
            </w:r>
            <w:r w:rsidR="00FB3F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.12.23</w:t>
            </w:r>
          </w:p>
        </w:tc>
        <w:tc>
          <w:tcPr>
            <w:tcW w:w="3402" w:type="dxa"/>
          </w:tcPr>
          <w:p w14:paraId="6532FA37" w14:textId="2D2F4C54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Easy Websites (Website services)</w:t>
            </w:r>
          </w:p>
        </w:tc>
        <w:tc>
          <w:tcPr>
            <w:tcW w:w="1418" w:type="dxa"/>
          </w:tcPr>
          <w:p w14:paraId="6FB5F522" w14:textId="4E72C12E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27.60</w:t>
            </w:r>
          </w:p>
        </w:tc>
        <w:tc>
          <w:tcPr>
            <w:tcW w:w="1275" w:type="dxa"/>
          </w:tcPr>
          <w:p w14:paraId="3289FB6F" w14:textId="2D6C352A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DD</w:t>
            </w:r>
          </w:p>
        </w:tc>
      </w:tr>
      <w:tr w:rsidR="00F62A3B" w:rsidRPr="009929A9" w14:paraId="5A0178EC" w14:textId="77777777" w:rsidTr="0066071C">
        <w:tc>
          <w:tcPr>
            <w:tcW w:w="1951" w:type="dxa"/>
          </w:tcPr>
          <w:p w14:paraId="25830B31" w14:textId="466FF7E6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2F5123C1" w14:textId="3598EDD5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56D56B7E" w14:textId="2610FA19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06.12.23</w:t>
            </w:r>
          </w:p>
        </w:tc>
        <w:tc>
          <w:tcPr>
            <w:tcW w:w="3402" w:type="dxa"/>
          </w:tcPr>
          <w:p w14:paraId="5489AC72" w14:textId="34643945" w:rsidR="00F62A3B" w:rsidRPr="009929A9" w:rsidRDefault="00FB3F4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Castle lane </w:t>
            </w:r>
            <w:r w:rsidR="00536E3D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Hall Hire </w:t>
            </w:r>
          </w:p>
        </w:tc>
        <w:tc>
          <w:tcPr>
            <w:tcW w:w="1418" w:type="dxa"/>
          </w:tcPr>
          <w:p w14:paraId="40A96BED" w14:textId="64CB30B8" w:rsidR="00F62A3B" w:rsidRPr="009929A9" w:rsidRDefault="00536E3D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45.00</w:t>
            </w:r>
          </w:p>
        </w:tc>
        <w:tc>
          <w:tcPr>
            <w:tcW w:w="1275" w:type="dxa"/>
          </w:tcPr>
          <w:p w14:paraId="3E9E4D1F" w14:textId="705B05C9" w:rsidR="00F62A3B" w:rsidRPr="009929A9" w:rsidRDefault="00536E3D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  <w:tr w:rsidR="00F62A3B" w:rsidRPr="009929A9" w14:paraId="241D8BA4" w14:textId="77777777" w:rsidTr="0066071C">
        <w:tc>
          <w:tcPr>
            <w:tcW w:w="1951" w:type="dxa"/>
          </w:tcPr>
          <w:p w14:paraId="0588EDB3" w14:textId="409D6D2F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71139815" w14:textId="31B3BA0D" w:rsidR="00F62A3B" w:rsidRPr="009929A9" w:rsidRDefault="000254B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17BE5657" w14:textId="27947847" w:rsidR="00F62A3B" w:rsidRPr="009929A9" w:rsidRDefault="00E6795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27.12.23</w:t>
            </w:r>
          </w:p>
        </w:tc>
        <w:tc>
          <w:tcPr>
            <w:tcW w:w="3402" w:type="dxa"/>
          </w:tcPr>
          <w:p w14:paraId="7C03130E" w14:textId="55850636" w:rsidR="00F62A3B" w:rsidRPr="009929A9" w:rsidRDefault="00E67950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Helen Adair (Clerk’s Dec Salary including backpay for 8.3% pay increase)</w:t>
            </w:r>
          </w:p>
        </w:tc>
        <w:tc>
          <w:tcPr>
            <w:tcW w:w="1418" w:type="dxa"/>
          </w:tcPr>
          <w:p w14:paraId="1CFEFCEB" w14:textId="1C1FDD31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626.10</w:t>
            </w:r>
          </w:p>
        </w:tc>
        <w:tc>
          <w:tcPr>
            <w:tcW w:w="1275" w:type="dxa"/>
          </w:tcPr>
          <w:p w14:paraId="7D398E85" w14:textId="6B5CA060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SO</w:t>
            </w:r>
          </w:p>
        </w:tc>
      </w:tr>
      <w:tr w:rsidR="00F62A3B" w:rsidRPr="009929A9" w14:paraId="4CBBC352" w14:textId="77777777" w:rsidTr="0066071C">
        <w:tc>
          <w:tcPr>
            <w:tcW w:w="1951" w:type="dxa"/>
          </w:tcPr>
          <w:p w14:paraId="1C82C7DB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6039D5A7" w14:textId="2C4CC31F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25C6513E" w14:textId="5B171734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02.01.24</w:t>
            </w:r>
          </w:p>
        </w:tc>
        <w:tc>
          <w:tcPr>
            <w:tcW w:w="3402" w:type="dxa"/>
          </w:tcPr>
          <w:p w14:paraId="44278EBD" w14:textId="4A855F6E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Easy Websites (Website Services)</w:t>
            </w:r>
          </w:p>
        </w:tc>
        <w:tc>
          <w:tcPr>
            <w:tcW w:w="1418" w:type="dxa"/>
          </w:tcPr>
          <w:p w14:paraId="3C9BD2FC" w14:textId="3F8C0E10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30.36</w:t>
            </w:r>
          </w:p>
        </w:tc>
        <w:tc>
          <w:tcPr>
            <w:tcW w:w="1275" w:type="dxa"/>
          </w:tcPr>
          <w:p w14:paraId="40F9DDB8" w14:textId="713CAEFE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DD</w:t>
            </w:r>
          </w:p>
        </w:tc>
      </w:tr>
      <w:tr w:rsidR="00F62A3B" w:rsidRPr="009929A9" w14:paraId="4E0C05C4" w14:textId="77777777" w:rsidTr="0066071C">
        <w:tc>
          <w:tcPr>
            <w:tcW w:w="1951" w:type="dxa"/>
          </w:tcPr>
          <w:p w14:paraId="5A40F4B5" w14:textId="77777777" w:rsidR="00F62A3B" w:rsidRPr="009929A9" w:rsidRDefault="00F62A3B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08F8AE61" w14:textId="6C876E35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OUT</w:t>
            </w:r>
          </w:p>
        </w:tc>
        <w:tc>
          <w:tcPr>
            <w:tcW w:w="1276" w:type="dxa"/>
          </w:tcPr>
          <w:p w14:paraId="474684EC" w14:textId="00A1779E" w:rsidR="00F62A3B" w:rsidRPr="009929A9" w:rsidRDefault="009A032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03.01.24</w:t>
            </w:r>
          </w:p>
        </w:tc>
        <w:tc>
          <w:tcPr>
            <w:tcW w:w="3402" w:type="dxa"/>
          </w:tcPr>
          <w:p w14:paraId="776628B9" w14:textId="5771E8C6" w:rsidR="00F62A3B" w:rsidRPr="009929A9" w:rsidRDefault="00AB0C8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Autela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 Payroll Services (Oct-Dec)</w:t>
            </w:r>
          </w:p>
        </w:tc>
        <w:tc>
          <w:tcPr>
            <w:tcW w:w="1418" w:type="dxa"/>
          </w:tcPr>
          <w:p w14:paraId="25353CFE" w14:textId="55F4D538" w:rsidR="00F62A3B" w:rsidRPr="009929A9" w:rsidRDefault="00AB0C8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54.58</w:t>
            </w:r>
          </w:p>
        </w:tc>
        <w:tc>
          <w:tcPr>
            <w:tcW w:w="1275" w:type="dxa"/>
          </w:tcPr>
          <w:p w14:paraId="06719273" w14:textId="4610967E" w:rsidR="00F62A3B" w:rsidRPr="009929A9" w:rsidRDefault="00AB0C82" w:rsidP="0066071C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FP</w:t>
            </w:r>
          </w:p>
        </w:tc>
      </w:tr>
    </w:tbl>
    <w:p w14:paraId="3C4D3310" w14:textId="77777777" w:rsidR="00D50B37" w:rsidRDefault="00D50B37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CHQ – Cheque.  SO – Standing Order.  DD – Direct Debit.  BACs – Bankers’ Automated Clearing System.  BGC – Bankers Giro Credit. FP – Faster payment.</w:t>
      </w:r>
    </w:p>
    <w:p w14:paraId="468CBE42" w14:textId="77777777" w:rsidR="00EF5FEC" w:rsidRDefault="00EF5FEC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0F37E38" w14:textId="77777777" w:rsidR="00EF5FEC" w:rsidRDefault="00EF5FEC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3B3BF5E" w14:textId="77C2639F" w:rsidR="00FD3CB0" w:rsidRPr="00E87C65" w:rsidRDefault="00FD3CB0" w:rsidP="00E87C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14:ligatures w14:val="none"/>
        </w:rPr>
      </w:pPr>
      <w:r w:rsidRPr="00E87C6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To note current bank balance of </w:t>
      </w:r>
      <w:r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Standard balance £</w:t>
      </w:r>
      <w:r w:rsidR="0065648F"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4.573.04</w:t>
      </w:r>
      <w:r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Grant Balance£13,302 Total Balance £</w:t>
      </w:r>
      <w:r w:rsidR="009B75E9"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17.875.04 as of </w:t>
      </w:r>
      <w:r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0</w:t>
      </w:r>
      <w:r w:rsidR="009B75E9"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3</w:t>
      </w:r>
      <w:r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.</w:t>
      </w:r>
      <w:r w:rsidR="009B75E9" w:rsidRPr="00E87C6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01.20.24</w:t>
      </w:r>
      <w:r w:rsidR="00804EF1" w:rsidRPr="00E87C6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</w:p>
    <w:p w14:paraId="71C142A6" w14:textId="77777777" w:rsidR="00FD3CB0" w:rsidRPr="00B04862" w:rsidRDefault="00FD3CB0" w:rsidP="00FD3CB0">
      <w:pPr>
        <w:spacing w:after="0" w:line="240" w:lineRule="auto"/>
        <w:ind w:left="643"/>
        <w:rPr>
          <w:rFonts w:ascii="Arial" w:eastAsia="Times New Roman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7E2D9100" w14:textId="77777777" w:rsidR="00EF5FEC" w:rsidRDefault="00EF5FEC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181494C" w14:textId="77777777" w:rsidR="004B21E1" w:rsidRDefault="004B21E1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B875513" w14:textId="2C48827D" w:rsidR="004B21E1" w:rsidRPr="00E87C65" w:rsidRDefault="004B21E1" w:rsidP="00E87C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E87C6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authorise retrospective payment of the following:</w:t>
      </w:r>
    </w:p>
    <w:p w14:paraId="3BFF417E" w14:textId="77777777" w:rsidR="004F22B9" w:rsidRPr="004B21E1" w:rsidRDefault="004F22B9" w:rsidP="004F22B9">
      <w:pPr>
        <w:spacing w:after="0" w:line="240" w:lineRule="auto"/>
        <w:ind w:left="283" w:firstLine="36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3544"/>
        <w:gridCol w:w="1842"/>
      </w:tblGrid>
      <w:tr w:rsidR="004B21E1" w:rsidRPr="004B21E1" w14:paraId="782D126E" w14:textId="77777777" w:rsidTr="00980D93">
        <w:tc>
          <w:tcPr>
            <w:tcW w:w="1384" w:type="dxa"/>
          </w:tcPr>
          <w:p w14:paraId="51D785CE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MOP</w:t>
            </w:r>
          </w:p>
        </w:tc>
        <w:tc>
          <w:tcPr>
            <w:tcW w:w="3544" w:type="dxa"/>
          </w:tcPr>
          <w:p w14:paraId="543520C1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Paid</w:t>
            </w:r>
          </w:p>
        </w:tc>
        <w:tc>
          <w:tcPr>
            <w:tcW w:w="3544" w:type="dxa"/>
          </w:tcPr>
          <w:p w14:paraId="15365BB1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</w:t>
            </w:r>
          </w:p>
        </w:tc>
        <w:tc>
          <w:tcPr>
            <w:tcW w:w="1842" w:type="dxa"/>
          </w:tcPr>
          <w:p w14:paraId="61684507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Amount £</w:t>
            </w:r>
          </w:p>
        </w:tc>
      </w:tr>
      <w:tr w:rsidR="004B21E1" w:rsidRPr="004B21E1" w14:paraId="350C0633" w14:textId="77777777" w:rsidTr="00980D93">
        <w:tc>
          <w:tcPr>
            <w:tcW w:w="1384" w:type="dxa"/>
          </w:tcPr>
          <w:p w14:paraId="7428ED95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FP</w:t>
            </w:r>
          </w:p>
        </w:tc>
        <w:tc>
          <w:tcPr>
            <w:tcW w:w="3544" w:type="dxa"/>
          </w:tcPr>
          <w:p w14:paraId="612F756C" w14:textId="1A0A6619" w:rsidR="004B21E1" w:rsidRPr="004B21E1" w:rsidRDefault="00AB590F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Castle Lane Hall</w:t>
            </w:r>
            <w:r w:rsidR="00A5702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Hire </w:t>
            </w:r>
          </w:p>
        </w:tc>
        <w:tc>
          <w:tcPr>
            <w:tcW w:w="3544" w:type="dxa"/>
          </w:tcPr>
          <w:p w14:paraId="74B899A8" w14:textId="3B3F9E42" w:rsidR="004B21E1" w:rsidRPr="004B21E1" w:rsidRDefault="00A57025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Community Event Oct 23 </w:t>
            </w:r>
          </w:p>
        </w:tc>
        <w:tc>
          <w:tcPr>
            <w:tcW w:w="1842" w:type="dxa"/>
          </w:tcPr>
          <w:p w14:paraId="68EBB1AC" w14:textId="7FC30C3C" w:rsidR="004B21E1" w:rsidRPr="004B21E1" w:rsidRDefault="00A57025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45.00</w:t>
            </w:r>
          </w:p>
        </w:tc>
      </w:tr>
      <w:tr w:rsidR="004B21E1" w:rsidRPr="004B21E1" w14:paraId="01B863DD" w14:textId="77777777" w:rsidTr="00980D93">
        <w:tc>
          <w:tcPr>
            <w:tcW w:w="1384" w:type="dxa"/>
          </w:tcPr>
          <w:p w14:paraId="2956AFE4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FP</w:t>
            </w:r>
          </w:p>
        </w:tc>
        <w:tc>
          <w:tcPr>
            <w:tcW w:w="3544" w:type="dxa"/>
          </w:tcPr>
          <w:p w14:paraId="7DA67DBD" w14:textId="73B9060E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Garstang Christmas lights fun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3544" w:type="dxa"/>
          </w:tcPr>
          <w:p w14:paraId="7732B989" w14:textId="1A57522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Donation to 202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lights</w:t>
            </w:r>
          </w:p>
        </w:tc>
        <w:tc>
          <w:tcPr>
            <w:tcW w:w="1842" w:type="dxa"/>
          </w:tcPr>
          <w:p w14:paraId="7004C2F7" w14:textId="089CEA16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</w:t>
            </w: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0.00</w:t>
            </w:r>
          </w:p>
        </w:tc>
      </w:tr>
      <w:tr w:rsidR="004B21E1" w:rsidRPr="004B21E1" w14:paraId="1324EFB5" w14:textId="77777777" w:rsidTr="00980D93">
        <w:tc>
          <w:tcPr>
            <w:tcW w:w="1384" w:type="dxa"/>
          </w:tcPr>
          <w:p w14:paraId="19DBB894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FP</w:t>
            </w:r>
          </w:p>
        </w:tc>
        <w:tc>
          <w:tcPr>
            <w:tcW w:w="3544" w:type="dxa"/>
          </w:tcPr>
          <w:p w14:paraId="1D44CE73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Autela</w:t>
            </w:r>
            <w:proofErr w:type="spellEnd"/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payroll</w:t>
            </w:r>
          </w:p>
        </w:tc>
        <w:tc>
          <w:tcPr>
            <w:tcW w:w="3544" w:type="dxa"/>
          </w:tcPr>
          <w:p w14:paraId="73B0E399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Monthly payroll Q3 (Oct – Dec) &amp; pension regulator declaration submitted</w:t>
            </w:r>
          </w:p>
        </w:tc>
        <w:tc>
          <w:tcPr>
            <w:tcW w:w="1842" w:type="dxa"/>
          </w:tcPr>
          <w:p w14:paraId="64184BE8" w14:textId="5DC7E284" w:rsidR="00804EF1" w:rsidRPr="004B21E1" w:rsidRDefault="00804EF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54.58</w:t>
            </w:r>
          </w:p>
        </w:tc>
      </w:tr>
    </w:tbl>
    <w:p w14:paraId="0B0C9FDD" w14:textId="77777777" w:rsidR="004B21E1" w:rsidRPr="004B21E1" w:rsidRDefault="004B21E1" w:rsidP="004B21E1">
      <w:pPr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E5DA218" w14:textId="2ED822A2" w:rsidR="004B21E1" w:rsidRDefault="00A57025" w:rsidP="004F22B9">
      <w:pPr>
        <w:spacing w:after="0" w:line="240" w:lineRule="auto"/>
        <w:ind w:left="283" w:firstLine="437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</w:t>
      </w:r>
      <w:r w:rsidR="00E87C6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6. </w:t>
      </w:r>
      <w:r w:rsidR="004B21E1" w:rsidRPr="004B21E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authorise payment of the following:</w:t>
      </w:r>
    </w:p>
    <w:p w14:paraId="413CBB67" w14:textId="77777777" w:rsidR="004F22B9" w:rsidRPr="004B21E1" w:rsidRDefault="004F22B9" w:rsidP="004F22B9">
      <w:pPr>
        <w:spacing w:after="0" w:line="240" w:lineRule="auto"/>
        <w:ind w:left="283" w:firstLine="437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3544"/>
        <w:gridCol w:w="1842"/>
      </w:tblGrid>
      <w:tr w:rsidR="004B21E1" w:rsidRPr="004B21E1" w14:paraId="09E266F5" w14:textId="77777777" w:rsidTr="00980D93">
        <w:tc>
          <w:tcPr>
            <w:tcW w:w="1384" w:type="dxa"/>
          </w:tcPr>
          <w:p w14:paraId="6920777D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MOP</w:t>
            </w:r>
          </w:p>
        </w:tc>
        <w:tc>
          <w:tcPr>
            <w:tcW w:w="3544" w:type="dxa"/>
          </w:tcPr>
          <w:p w14:paraId="1D94F185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Pay</w:t>
            </w:r>
          </w:p>
        </w:tc>
        <w:tc>
          <w:tcPr>
            <w:tcW w:w="3544" w:type="dxa"/>
          </w:tcPr>
          <w:p w14:paraId="76023F80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</w:t>
            </w:r>
          </w:p>
        </w:tc>
        <w:tc>
          <w:tcPr>
            <w:tcW w:w="1842" w:type="dxa"/>
          </w:tcPr>
          <w:p w14:paraId="4F4AF694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Amount £</w:t>
            </w:r>
          </w:p>
        </w:tc>
      </w:tr>
      <w:tr w:rsidR="004B21E1" w:rsidRPr="004B21E1" w14:paraId="481C8DD1" w14:textId="77777777" w:rsidTr="00980D93">
        <w:tc>
          <w:tcPr>
            <w:tcW w:w="1384" w:type="dxa"/>
          </w:tcPr>
          <w:p w14:paraId="4D947AA7" w14:textId="77777777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FP</w:t>
            </w:r>
          </w:p>
        </w:tc>
        <w:tc>
          <w:tcPr>
            <w:tcW w:w="3544" w:type="dxa"/>
          </w:tcPr>
          <w:p w14:paraId="5432349B" w14:textId="0D5D34A2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2518F347" w14:textId="7E08C274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4939C3E2" w14:textId="09CC64D9" w:rsidR="004B21E1" w:rsidRPr="004B21E1" w:rsidRDefault="004B21E1" w:rsidP="004B21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B21E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0A79672B" w14:textId="77777777" w:rsidR="004B21E1" w:rsidRPr="004B21E1" w:rsidRDefault="004B21E1" w:rsidP="00A57025">
      <w:pPr>
        <w:tabs>
          <w:tab w:val="left" w:pos="2852"/>
        </w:tabs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E7780BC" w14:textId="7F8394DB" w:rsidR="004B21E1" w:rsidRDefault="00531D32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</w:t>
      </w:r>
      <w:r w:rsidR="00E87C6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</w:t>
      </w:r>
      <w:r w:rsidR="004F22B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  <w:r w:rsidR="004B21E1" w:rsidRPr="00A570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To note the date (as previously agreed) of the next Parish Council meeting which will take place on Wednesday 2</w:t>
      </w:r>
      <w:r w:rsidR="00394AA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0th</w:t>
      </w:r>
      <w:r w:rsidR="004B21E1" w:rsidRPr="00A570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March 2023.</w:t>
      </w:r>
    </w:p>
    <w:p w14:paraId="32146AD8" w14:textId="77777777" w:rsidR="00B95EB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9B5162B" w14:textId="77777777" w:rsidR="00B95EB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8222BE1" w14:textId="77777777" w:rsidR="00B95EB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1D980F8" w14:textId="77777777" w:rsidR="00B95EB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0D3D0D5" w14:textId="77777777" w:rsidR="00B95EB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4B05891" w14:textId="5325E167" w:rsidR="00B95EB5" w:rsidRPr="00E937C9" w:rsidRDefault="00B95EB5" w:rsidP="00B95EB5">
      <w:pPr>
        <w:tabs>
          <w:tab w:val="left" w:pos="7797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</w:pPr>
      <w:r w:rsidRPr="009929A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Prepared by ................................................</w:t>
      </w:r>
      <w:r w:rsidRPr="00E937C9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Helen Adair </w:t>
      </w:r>
      <w:r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>03.01.2024</w:t>
      </w:r>
      <w:r w:rsidRPr="00E937C9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7541933D" w14:textId="77777777" w:rsidR="00B95EB5" w:rsidRPr="00A57025" w:rsidRDefault="00B95EB5" w:rsidP="00531D32">
      <w:pPr>
        <w:pStyle w:val="ListParagraph"/>
        <w:tabs>
          <w:tab w:val="left" w:pos="2852"/>
        </w:tabs>
        <w:spacing w:after="0" w:line="240" w:lineRule="auto"/>
        <w:ind w:left="643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9929B43" w14:textId="77777777" w:rsidR="004B21E1" w:rsidRPr="004B21E1" w:rsidRDefault="004B21E1" w:rsidP="004B21E1">
      <w:pPr>
        <w:tabs>
          <w:tab w:val="left" w:pos="2852"/>
        </w:tabs>
        <w:spacing w:after="0" w:line="240" w:lineRule="auto"/>
        <w:ind w:left="502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13879B0" w14:textId="77777777" w:rsidR="004B21E1" w:rsidRDefault="004B21E1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AA17270" w14:textId="77777777" w:rsidR="00D50B37" w:rsidRDefault="00D50B37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028A7E2" w14:textId="77777777" w:rsidR="00D50B37" w:rsidRPr="009929A9" w:rsidRDefault="00D50B37" w:rsidP="00D50B3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9B34F60" w14:textId="77777777" w:rsidR="00F62A3B" w:rsidRDefault="00F62A3B" w:rsidP="00D50B37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C820FA6" w14:textId="77777777" w:rsidR="00D50B37" w:rsidRDefault="00D50B37" w:rsidP="00D50B37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CCCB0FF" w14:textId="77777777" w:rsidR="00D50B37" w:rsidRPr="00F62A3B" w:rsidRDefault="00D50B37" w:rsidP="00D50B37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3706F02" w14:textId="77777777" w:rsidR="00F62A3B" w:rsidRDefault="00F62A3B" w:rsidP="00F62A3B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70A2625" w14:textId="77777777" w:rsidR="00F62A3B" w:rsidRPr="00F62A3B" w:rsidRDefault="00F62A3B" w:rsidP="00F62A3B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536C1CA" w14:textId="77777777" w:rsidR="00F62A3B" w:rsidRPr="00F62A3B" w:rsidRDefault="00F62A3B" w:rsidP="00F62A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8C99EA8" w14:textId="77777777" w:rsidR="00F62A3B" w:rsidRPr="009929A9" w:rsidRDefault="00F62A3B" w:rsidP="00F62A3B">
      <w:pPr>
        <w:spacing w:after="0" w:line="240" w:lineRule="auto"/>
        <w:ind w:left="502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B7129EB" w14:textId="6366F955" w:rsidR="00B4608D" w:rsidRDefault="00B4608D" w:rsidP="00F62A3B"/>
    <w:sectPr w:rsidR="00B46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CEB"/>
    <w:multiLevelType w:val="hybridMultilevel"/>
    <w:tmpl w:val="D5ACE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E1E"/>
    <w:multiLevelType w:val="hybridMultilevel"/>
    <w:tmpl w:val="7CD8CDB2"/>
    <w:lvl w:ilvl="0" w:tplc="E31A1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5EC"/>
    <w:multiLevelType w:val="hybridMultilevel"/>
    <w:tmpl w:val="BA6A1B58"/>
    <w:lvl w:ilvl="0" w:tplc="08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0322CA"/>
    <w:multiLevelType w:val="hybridMultilevel"/>
    <w:tmpl w:val="B7722916"/>
    <w:lvl w:ilvl="0" w:tplc="1F2C4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87954"/>
    <w:multiLevelType w:val="hybridMultilevel"/>
    <w:tmpl w:val="555AD2BC"/>
    <w:lvl w:ilvl="0" w:tplc="F0E0428C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870735">
    <w:abstractNumId w:val="0"/>
  </w:num>
  <w:num w:numId="2" w16cid:durableId="1769421488">
    <w:abstractNumId w:val="1"/>
  </w:num>
  <w:num w:numId="3" w16cid:durableId="754323041">
    <w:abstractNumId w:val="2"/>
  </w:num>
  <w:num w:numId="4" w16cid:durableId="1209880474">
    <w:abstractNumId w:val="3"/>
  </w:num>
  <w:num w:numId="5" w16cid:durableId="41158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3B"/>
    <w:rsid w:val="00006F15"/>
    <w:rsid w:val="000254B2"/>
    <w:rsid w:val="000B4CC7"/>
    <w:rsid w:val="000D0127"/>
    <w:rsid w:val="000F11A5"/>
    <w:rsid w:val="00181610"/>
    <w:rsid w:val="0029711C"/>
    <w:rsid w:val="002A353F"/>
    <w:rsid w:val="002D651F"/>
    <w:rsid w:val="002E6B9B"/>
    <w:rsid w:val="00372D96"/>
    <w:rsid w:val="00394AAE"/>
    <w:rsid w:val="003F7BF4"/>
    <w:rsid w:val="00475E9E"/>
    <w:rsid w:val="00495EF1"/>
    <w:rsid w:val="004B21E1"/>
    <w:rsid w:val="004F22B9"/>
    <w:rsid w:val="005157CD"/>
    <w:rsid w:val="00531D32"/>
    <w:rsid w:val="00536E3D"/>
    <w:rsid w:val="0065648F"/>
    <w:rsid w:val="006A0467"/>
    <w:rsid w:val="006B7E89"/>
    <w:rsid w:val="006E04DB"/>
    <w:rsid w:val="00804EF1"/>
    <w:rsid w:val="0095141B"/>
    <w:rsid w:val="00984ADA"/>
    <w:rsid w:val="009A0322"/>
    <w:rsid w:val="009B75E9"/>
    <w:rsid w:val="00A016DF"/>
    <w:rsid w:val="00A57025"/>
    <w:rsid w:val="00AB0C82"/>
    <w:rsid w:val="00AB3066"/>
    <w:rsid w:val="00AB590F"/>
    <w:rsid w:val="00AC16F7"/>
    <w:rsid w:val="00AC4620"/>
    <w:rsid w:val="00AE764A"/>
    <w:rsid w:val="00AF7AF4"/>
    <w:rsid w:val="00B26FDA"/>
    <w:rsid w:val="00B4608D"/>
    <w:rsid w:val="00B91C5F"/>
    <w:rsid w:val="00B95AA1"/>
    <w:rsid w:val="00B95EB5"/>
    <w:rsid w:val="00B97BA7"/>
    <w:rsid w:val="00BA7694"/>
    <w:rsid w:val="00BF59A5"/>
    <w:rsid w:val="00C5096A"/>
    <w:rsid w:val="00C7446A"/>
    <w:rsid w:val="00D115F5"/>
    <w:rsid w:val="00D50B37"/>
    <w:rsid w:val="00D8527F"/>
    <w:rsid w:val="00DA46BC"/>
    <w:rsid w:val="00E67950"/>
    <w:rsid w:val="00E87C65"/>
    <w:rsid w:val="00EF5FEC"/>
    <w:rsid w:val="00F62A3B"/>
    <w:rsid w:val="00F920A4"/>
    <w:rsid w:val="00FA008C"/>
    <w:rsid w:val="00FB3F40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A8C4"/>
  <w15:chartTrackingRefBased/>
  <w15:docId w15:val="{44B9427B-A6A8-4798-A54B-2FCD3DC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3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D651F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D651F"/>
    <w:rPr>
      <w:rFonts w:ascii="Arial" w:eastAsiaTheme="minorEastAs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arnacrewithbondspar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Adair</dc:creator>
  <cp:keywords/>
  <dc:description/>
  <cp:lastModifiedBy>Helen Adair</cp:lastModifiedBy>
  <cp:revision>59</cp:revision>
  <dcterms:created xsi:type="dcterms:W3CDTF">2023-10-26T14:46:00Z</dcterms:created>
  <dcterms:modified xsi:type="dcterms:W3CDTF">2024-01-03T17:52:00Z</dcterms:modified>
</cp:coreProperties>
</file>